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5A8C6B40" w:rsidR="00286B71" w:rsidRPr="00286B71" w:rsidRDefault="00DA69EE" w:rsidP="00286B71">
      <w:pPr>
        <w:keepNext/>
        <w:keepLines/>
        <w:outlineLvl w:val="1"/>
        <w:rPr>
          <w:rFonts w:ascii="Times New Roman" w:eastAsia="Times New Roman" w:hAnsi="Times New Roman" w:cs="Times New Roman"/>
          <w:b/>
          <w:bCs/>
          <w:sz w:val="24"/>
          <w:szCs w:val="26"/>
          <w:u w:val="single"/>
        </w:rPr>
      </w:pPr>
      <w:bookmarkStart w:id="0" w:name="_Toc83196560"/>
      <w:r w:rsidRPr="00DA69EE">
        <w:rPr>
          <w:rFonts w:ascii="Times New Roman" w:eastAsia="Times New Roman" w:hAnsi="Times New Roman" w:cs="Times New Roman"/>
          <w:b/>
          <w:bCs/>
          <w:caps/>
          <w:sz w:val="24"/>
          <w:szCs w:val="26"/>
          <w:u w:val="single"/>
        </w:rPr>
        <w:t xml:space="preserve">REMOVE </w:t>
      </w:r>
      <w:r>
        <w:rPr>
          <w:rFonts w:ascii="Times New Roman" w:eastAsia="Times New Roman" w:hAnsi="Times New Roman" w:cs="Times New Roman"/>
          <w:b/>
          <w:bCs/>
          <w:caps/>
          <w:sz w:val="24"/>
          <w:szCs w:val="26"/>
          <w:u w:val="single"/>
        </w:rPr>
        <w:t>___</w:t>
      </w:r>
      <w:r w:rsidRPr="004B7C82">
        <w:rPr>
          <w:rFonts w:ascii="Times New Roman" w:eastAsia="Times New Roman" w:hAnsi="Times New Roman" w:cs="Times New Roman"/>
          <w:b/>
          <w:bCs/>
          <w:caps/>
          <w:sz w:val="24"/>
          <w:szCs w:val="26"/>
          <w:u w:val="single"/>
        </w:rPr>
        <w:t xml:space="preserve">" </w:t>
      </w:r>
      <w:r>
        <w:rPr>
          <w:rFonts w:ascii="Times New Roman" w:eastAsia="Times New Roman" w:hAnsi="Times New Roman" w:cs="Times New Roman"/>
          <w:b/>
          <w:bCs/>
          <w:caps/>
          <w:sz w:val="24"/>
          <w:szCs w:val="26"/>
          <w:u w:val="single"/>
        </w:rPr>
        <w:t xml:space="preserve">CONCRETE </w:t>
      </w:r>
      <w:r w:rsidRPr="00DA69EE">
        <w:rPr>
          <w:rFonts w:ascii="Times New Roman" w:eastAsia="Times New Roman" w:hAnsi="Times New Roman" w:cs="Times New Roman"/>
          <w:b/>
          <w:bCs/>
          <w:caps/>
          <w:sz w:val="24"/>
          <w:szCs w:val="26"/>
          <w:u w:val="single"/>
        </w:rPr>
        <w:t>SIDEWALK</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DA69EE" w:rsidRPr="00286B71" w14:paraId="13FB6E6B" w14:textId="3A8C15AC" w:rsidTr="00DA69EE">
        <w:tc>
          <w:tcPr>
            <w:tcW w:w="2178" w:type="dxa"/>
          </w:tcPr>
          <w:p w14:paraId="4AA343C4" w14:textId="54307264" w:rsidR="00DA69EE" w:rsidRPr="00286B71" w:rsidRDefault="00DA69EE" w:rsidP="00DA69EE">
            <w:pPr>
              <w:keepNext/>
              <w:keepLines/>
              <w:rPr>
                <w:rFonts w:ascii="Times New Roman" w:eastAsia="Calibri" w:hAnsi="Times New Roman" w:cs="Times New Roman"/>
                <w:sz w:val="16"/>
              </w:rPr>
            </w:pPr>
            <w:bookmarkStart w:id="1" w:name="_Toc83196561"/>
            <w:r w:rsidRPr="00286B71">
              <w:rPr>
                <w:rFonts w:ascii="Times New Roman" w:eastAsia="Calibri" w:hAnsi="Times New Roman" w:cs="Times New Roman"/>
                <w:sz w:val="16"/>
              </w:rPr>
              <w:t>(</w:t>
            </w:r>
            <w:r>
              <w:rPr>
                <w:rFonts w:ascii="Times New Roman" w:eastAsia="Calibri" w:hAnsi="Times New Roman" w:cs="Times New Roman"/>
                <w:sz w:val="16"/>
              </w:rPr>
              <w:t>11</w:t>
            </w:r>
            <w:r w:rsidRPr="00286B71">
              <w:rPr>
                <w:rFonts w:ascii="Times New Roman" w:eastAsia="Calibri" w:hAnsi="Times New Roman" w:cs="Times New Roman"/>
                <w:sz w:val="16"/>
              </w:rPr>
              <w:t>-</w:t>
            </w:r>
            <w:r>
              <w:rPr>
                <w:rFonts w:ascii="Times New Roman" w:eastAsia="Calibri" w:hAnsi="Times New Roman" w:cs="Times New Roman"/>
                <w:sz w:val="16"/>
              </w:rPr>
              <w:t>19</w:t>
            </w:r>
            <w:r w:rsidRPr="00286B71">
              <w:rPr>
                <w:rFonts w:ascii="Times New Roman" w:eastAsia="Calibri" w:hAnsi="Times New Roman" w:cs="Times New Roman"/>
                <w:sz w:val="16"/>
              </w:rPr>
              <w:t>-</w:t>
            </w:r>
            <w:r>
              <w:rPr>
                <w:rFonts w:ascii="Times New Roman" w:eastAsia="Calibri" w:hAnsi="Times New Roman" w:cs="Times New Roman"/>
                <w:sz w:val="16"/>
              </w:rPr>
              <w:t>24</w:t>
            </w:r>
            <w:r w:rsidRPr="00286B71">
              <w:rPr>
                <w:rFonts w:ascii="Times New Roman" w:eastAsia="Calibri" w:hAnsi="Times New Roman" w:cs="Times New Roman"/>
                <w:sz w:val="16"/>
              </w:rPr>
              <w:t>)</w:t>
            </w:r>
          </w:p>
        </w:tc>
        <w:tc>
          <w:tcPr>
            <w:tcW w:w="6210" w:type="dxa"/>
          </w:tcPr>
          <w:p w14:paraId="746B8BFE" w14:textId="623D6D7E" w:rsidR="00DA69EE" w:rsidRPr="00286B71" w:rsidRDefault="00DA69EE" w:rsidP="00DA69EE">
            <w:pPr>
              <w:keepNext/>
              <w:keepLines/>
              <w:jc w:val="center"/>
              <w:rPr>
                <w:rFonts w:ascii="Times New Roman" w:eastAsia="Calibri" w:hAnsi="Times New Roman" w:cs="Times New Roman"/>
                <w:sz w:val="16"/>
              </w:rPr>
            </w:pPr>
            <w:r>
              <w:rPr>
                <w:rFonts w:ascii="Times New Roman" w:eastAsia="Calibri" w:hAnsi="Times New Roman" w:cs="Times New Roman"/>
                <w:sz w:val="16"/>
              </w:rPr>
              <w:t>1660</w:t>
            </w:r>
          </w:p>
        </w:tc>
        <w:tc>
          <w:tcPr>
            <w:tcW w:w="1170" w:type="dxa"/>
          </w:tcPr>
          <w:p w14:paraId="5CE68EA6" w14:textId="3C2C8A94" w:rsidR="00DA69EE" w:rsidRPr="00286B71" w:rsidRDefault="00DA69EE" w:rsidP="00DA69EE">
            <w:pPr>
              <w:keepNext/>
              <w:keepLines/>
              <w:jc w:val="right"/>
              <w:rPr>
                <w:rFonts w:ascii="Times New Roman" w:eastAsia="Calibri" w:hAnsi="Times New Roman" w:cs="Times New Roman"/>
                <w:sz w:val="16"/>
              </w:rPr>
            </w:pPr>
            <w:r>
              <w:rPr>
                <w:rFonts w:ascii="Times New Roman" w:eastAsia="Calibri" w:hAnsi="Times New Roman" w:cs="Times New Roman"/>
                <w:sz w:val="16"/>
              </w:rPr>
              <w:t>SPI 8-5</w:t>
            </w:r>
            <w:r>
              <w:rPr>
                <w:rFonts w:ascii="Times New Roman" w:eastAsia="Calibri" w:hAnsi="Times New Roman" w:cs="Times New Roman"/>
                <w:sz w:val="16"/>
              </w:rPr>
              <w:t>7</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3B88F41E" w14:textId="205D04D5" w:rsidR="00DA69EE" w:rsidRPr="00C25C8F" w:rsidRDefault="00DA69EE" w:rsidP="00DA69EE">
      <w:pPr>
        <w:keepNext/>
        <w:keepLines/>
        <w:jc w:val="both"/>
        <w:rPr>
          <w:rFonts w:ascii="Times New Roman" w:hAnsi="Times New Roman" w:cs="Times New Roman"/>
          <w:sz w:val="24"/>
          <w:szCs w:val="24"/>
        </w:rPr>
      </w:pPr>
      <w:r>
        <w:rPr>
          <w:rFonts w:ascii="Times New Roman" w:hAnsi="Times New Roman" w:cs="Times New Roman"/>
          <w:sz w:val="24"/>
          <w:szCs w:val="24"/>
        </w:rPr>
        <w:t xml:space="preserve">Remove </w:t>
      </w:r>
      <w:r w:rsidRPr="004B7C82">
        <w:rPr>
          <w:rFonts w:ascii="Times New Roman" w:hAnsi="Times New Roman" w:cs="Times New Roman"/>
          <w:sz w:val="24"/>
          <w:szCs w:val="24"/>
        </w:rPr>
        <w:t xml:space="preserve">existing ___" </w:t>
      </w:r>
      <w:r>
        <w:rPr>
          <w:rFonts w:ascii="Times New Roman" w:hAnsi="Times New Roman" w:cs="Times New Roman"/>
          <w:sz w:val="24"/>
          <w:szCs w:val="24"/>
        </w:rPr>
        <w:t>concrete sidewalk</w:t>
      </w:r>
      <w:r>
        <w:rPr>
          <w:rFonts w:ascii="Times New Roman" w:hAnsi="Times New Roman" w:cs="Times New Roman"/>
          <w:sz w:val="24"/>
          <w:szCs w:val="24"/>
        </w:rPr>
        <w:t xml:space="preserve"> in accordance with the plans, this special provision and as directed by the Engineer.</w:t>
      </w:r>
    </w:p>
    <w:p w14:paraId="100A074E" w14:textId="77777777" w:rsidR="00DA69EE" w:rsidRPr="00C25C8F" w:rsidRDefault="00DA69EE" w:rsidP="00DA69EE">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06F41BB1" w14:textId="7DEF50DD" w:rsidR="00DA69EE" w:rsidRDefault="00DA69EE" w:rsidP="00DA69EE">
      <w:pPr>
        <w:widowControl w:val="0"/>
        <w:jc w:val="both"/>
        <w:rPr>
          <w:rFonts w:ascii="Times New Roman" w:hAnsi="Times New Roman" w:cs="Times New Roman"/>
          <w:sz w:val="24"/>
          <w:szCs w:val="24"/>
        </w:rPr>
      </w:pPr>
      <w:r w:rsidRPr="00DA69EE">
        <w:rPr>
          <w:rFonts w:ascii="Times New Roman" w:hAnsi="Times New Roman" w:cs="Times New Roman"/>
          <w:sz w:val="24"/>
          <w:szCs w:val="24"/>
        </w:rPr>
        <w:t xml:space="preserve">Sawcut, break up, remove, and satisfactorily dispose of the existing </w:t>
      </w:r>
      <w:r w:rsidRPr="004B7C82">
        <w:rPr>
          <w:rFonts w:ascii="Times New Roman" w:hAnsi="Times New Roman" w:cs="Times New Roman"/>
          <w:sz w:val="24"/>
          <w:szCs w:val="24"/>
        </w:rPr>
        <w:t xml:space="preserve">___" </w:t>
      </w:r>
      <w:r>
        <w:rPr>
          <w:rFonts w:ascii="Times New Roman" w:hAnsi="Times New Roman" w:cs="Times New Roman"/>
          <w:sz w:val="24"/>
          <w:szCs w:val="24"/>
        </w:rPr>
        <w:t>concrete sidewalk</w:t>
      </w:r>
      <w:r w:rsidRPr="00DA69EE">
        <w:rPr>
          <w:rFonts w:ascii="Times New Roman" w:hAnsi="Times New Roman" w:cs="Times New Roman"/>
          <w:sz w:val="24"/>
          <w:szCs w:val="24"/>
        </w:rPr>
        <w:t xml:space="preserve"> to the nearest concrete joint within the limits shown in the plans or as directed by the Engineer. </w:t>
      </w:r>
      <w:r>
        <w:rPr>
          <w:rFonts w:ascii="Times New Roman" w:hAnsi="Times New Roman" w:cs="Times New Roman"/>
          <w:sz w:val="24"/>
          <w:szCs w:val="24"/>
        </w:rPr>
        <w:t xml:space="preserve"> </w:t>
      </w:r>
      <w:r w:rsidRPr="00DA69EE">
        <w:rPr>
          <w:rFonts w:ascii="Times New Roman" w:hAnsi="Times New Roman" w:cs="Times New Roman"/>
          <w:sz w:val="24"/>
          <w:szCs w:val="24"/>
        </w:rPr>
        <w:t>Backfill with suitable soil and seed and mulch the disturbed area in accordance with Section 16</w:t>
      </w:r>
      <w:r>
        <w:rPr>
          <w:rFonts w:ascii="Times New Roman" w:hAnsi="Times New Roman" w:cs="Times New Roman"/>
          <w:sz w:val="24"/>
          <w:szCs w:val="24"/>
        </w:rPr>
        <w:t>6</w:t>
      </w:r>
      <w:r w:rsidRPr="00DA69EE">
        <w:rPr>
          <w:rFonts w:ascii="Times New Roman" w:hAnsi="Times New Roman" w:cs="Times New Roman"/>
          <w:sz w:val="24"/>
          <w:szCs w:val="24"/>
        </w:rPr>
        <w:t xml:space="preserve">0 in the </w:t>
      </w:r>
      <w:r w:rsidRPr="00DA69EE">
        <w:rPr>
          <w:rFonts w:ascii="Times New Roman" w:hAnsi="Times New Roman" w:cs="Times New Roman"/>
          <w:i/>
          <w:iCs/>
          <w:sz w:val="24"/>
          <w:szCs w:val="24"/>
        </w:rPr>
        <w:t>Standard Specifications</w:t>
      </w:r>
      <w:r w:rsidRPr="00DA69EE">
        <w:rPr>
          <w:rFonts w:ascii="Times New Roman" w:hAnsi="Times New Roman" w:cs="Times New Roman"/>
          <w:sz w:val="24"/>
          <w:szCs w:val="24"/>
        </w:rPr>
        <w:t xml:space="preserve">. </w:t>
      </w:r>
    </w:p>
    <w:p w14:paraId="48125835" w14:textId="77777777" w:rsidR="00DA69EE" w:rsidRPr="00DA69EE" w:rsidRDefault="00DA69EE" w:rsidP="00DA69EE">
      <w:pPr>
        <w:widowControl w:val="0"/>
        <w:jc w:val="both"/>
        <w:rPr>
          <w:rFonts w:ascii="Times New Roman" w:hAnsi="Times New Roman" w:cs="Times New Roman"/>
          <w:sz w:val="24"/>
          <w:szCs w:val="24"/>
        </w:rPr>
      </w:pPr>
    </w:p>
    <w:p w14:paraId="5DD70BFF" w14:textId="14C70912" w:rsidR="00DA69EE" w:rsidRDefault="00DA69EE" w:rsidP="00DA69EE">
      <w:pPr>
        <w:widowControl w:val="0"/>
        <w:jc w:val="both"/>
        <w:rPr>
          <w:rFonts w:ascii="Times New Roman" w:hAnsi="Times New Roman" w:cs="Times New Roman"/>
          <w:sz w:val="24"/>
          <w:szCs w:val="24"/>
        </w:rPr>
      </w:pPr>
      <w:r w:rsidRPr="00DA69EE">
        <w:rPr>
          <w:rFonts w:ascii="Times New Roman" w:hAnsi="Times New Roman" w:cs="Times New Roman"/>
          <w:sz w:val="24"/>
          <w:szCs w:val="24"/>
        </w:rPr>
        <w:t xml:space="preserve">In locations where sidewalk removal is to address ADA curb ramp compliance, sidewalks, curb ramps, and other flatwork will be paid for </w:t>
      </w:r>
      <w:bookmarkStart w:id="2" w:name="_Hlk177984605"/>
      <w:r w:rsidR="00B7437F">
        <w:rPr>
          <w:rFonts w:ascii="Times New Roman" w:hAnsi="Times New Roman" w:cs="Times New Roman"/>
          <w:sz w:val="24"/>
          <w:szCs w:val="24"/>
        </w:rPr>
        <w:t xml:space="preserve">as found </w:t>
      </w:r>
      <w:r w:rsidRPr="00DA69EE">
        <w:rPr>
          <w:rFonts w:ascii="Times New Roman" w:hAnsi="Times New Roman" w:cs="Times New Roman"/>
          <w:sz w:val="24"/>
          <w:szCs w:val="24"/>
        </w:rPr>
        <w:t>elsewhere in the contract</w:t>
      </w:r>
      <w:bookmarkEnd w:id="2"/>
      <w:r w:rsidRPr="00DA69EE">
        <w:rPr>
          <w:rFonts w:ascii="Times New Roman" w:hAnsi="Times New Roman" w:cs="Times New Roman"/>
          <w:sz w:val="24"/>
          <w:szCs w:val="24"/>
        </w:rPr>
        <w:t>. Such locations will be indicated on the plans or as directed by the Engineer.</w:t>
      </w:r>
    </w:p>
    <w:p w14:paraId="0FD4BF68" w14:textId="77777777" w:rsidR="00DA69EE" w:rsidRPr="00DA69EE" w:rsidRDefault="00DA69EE" w:rsidP="00DA69EE">
      <w:pPr>
        <w:widowControl w:val="0"/>
        <w:jc w:val="both"/>
        <w:rPr>
          <w:rFonts w:ascii="Times New Roman" w:hAnsi="Times New Roman" w:cs="Times New Roman"/>
          <w:sz w:val="24"/>
          <w:szCs w:val="24"/>
        </w:rPr>
      </w:pPr>
    </w:p>
    <w:p w14:paraId="5009E50A" w14:textId="4522F871" w:rsidR="00FD4997" w:rsidRDefault="00DA69EE" w:rsidP="00DA69EE">
      <w:pPr>
        <w:widowControl w:val="0"/>
        <w:jc w:val="both"/>
        <w:rPr>
          <w:rFonts w:ascii="Times New Roman" w:hAnsi="Times New Roman" w:cs="Times New Roman"/>
          <w:sz w:val="24"/>
          <w:szCs w:val="24"/>
        </w:rPr>
      </w:pPr>
      <w:r w:rsidRPr="00DA69EE">
        <w:rPr>
          <w:rFonts w:ascii="Times New Roman" w:hAnsi="Times New Roman" w:cs="Times New Roman"/>
          <w:sz w:val="24"/>
          <w:szCs w:val="24"/>
        </w:rPr>
        <w:t xml:space="preserve">Disposal of existing </w:t>
      </w:r>
      <w:r w:rsidRPr="004B7C82">
        <w:rPr>
          <w:rFonts w:ascii="Times New Roman" w:hAnsi="Times New Roman" w:cs="Times New Roman"/>
          <w:sz w:val="24"/>
          <w:szCs w:val="24"/>
        </w:rPr>
        <w:t xml:space="preserve">___" </w:t>
      </w:r>
      <w:r>
        <w:rPr>
          <w:rFonts w:ascii="Times New Roman" w:hAnsi="Times New Roman" w:cs="Times New Roman"/>
          <w:sz w:val="24"/>
          <w:szCs w:val="24"/>
        </w:rPr>
        <w:t xml:space="preserve">concrete </w:t>
      </w:r>
      <w:r w:rsidRPr="00DA69EE">
        <w:rPr>
          <w:rFonts w:ascii="Times New Roman" w:hAnsi="Times New Roman" w:cs="Times New Roman"/>
          <w:sz w:val="24"/>
          <w:szCs w:val="24"/>
        </w:rPr>
        <w:t>sidewalk in accordance with federal, state and local regulations</w:t>
      </w:r>
      <w:r>
        <w:rPr>
          <w:rFonts w:ascii="Times New Roman" w:hAnsi="Times New Roman" w:cs="Times New Roman"/>
          <w:sz w:val="24"/>
          <w:szCs w:val="24"/>
        </w:rPr>
        <w:t xml:space="preserve"> </w:t>
      </w:r>
      <w:r>
        <w:rPr>
          <w:rFonts w:ascii="Times New Roman" w:hAnsi="Times New Roman" w:cs="Times New Roman"/>
          <w:sz w:val="24"/>
          <w:szCs w:val="24"/>
        </w:rPr>
        <w:t xml:space="preserve">will be incidental </w:t>
      </w:r>
      <w:r>
        <w:rPr>
          <w:rFonts w:ascii="Times New Roman" w:hAnsi="Times New Roman" w:cs="Times New Roman"/>
          <w:sz w:val="24"/>
          <w:szCs w:val="24"/>
        </w:rPr>
        <w:t xml:space="preserve">to </w:t>
      </w:r>
      <w:r>
        <w:rPr>
          <w:rFonts w:ascii="Times New Roman" w:hAnsi="Times New Roman" w:cs="Times New Roman"/>
          <w:sz w:val="24"/>
          <w:szCs w:val="24"/>
        </w:rPr>
        <w:t>the work</w:t>
      </w:r>
      <w:r w:rsidR="00FD4997" w:rsidRPr="00FD4997">
        <w:rPr>
          <w:rFonts w:ascii="Times New Roman" w:hAnsi="Times New Roman" w:cs="Times New Roman"/>
          <w:sz w:val="24"/>
          <w:szCs w:val="24"/>
        </w:rPr>
        <w:t>.</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26795B4F" w14:textId="36AA3C79" w:rsidR="0004433C" w:rsidRDefault="00DA69EE" w:rsidP="0004433C">
      <w:pPr>
        <w:widowControl w:val="0"/>
        <w:jc w:val="both"/>
        <w:rPr>
          <w:rFonts w:ascii="Times New Roman" w:hAnsi="Times New Roman" w:cs="Times New Roman"/>
          <w:sz w:val="24"/>
          <w:szCs w:val="24"/>
        </w:rPr>
      </w:pPr>
      <w:r w:rsidRPr="00DA69EE">
        <w:rPr>
          <w:rFonts w:ascii="Times New Roman" w:hAnsi="Times New Roman" w:cs="Times New Roman"/>
          <w:i/>
          <w:sz w:val="24"/>
          <w:szCs w:val="24"/>
        </w:rPr>
        <w:t xml:space="preserve">Remove </w:t>
      </w:r>
      <w:r w:rsidRPr="00DA69EE">
        <w:rPr>
          <w:rFonts w:ascii="Times New Roman" w:hAnsi="Times New Roman" w:cs="Times New Roman"/>
          <w:i/>
          <w:iCs/>
          <w:sz w:val="24"/>
          <w:szCs w:val="24"/>
        </w:rPr>
        <w:t xml:space="preserve">___" </w:t>
      </w:r>
      <w:r w:rsidRPr="00DA69EE">
        <w:rPr>
          <w:rFonts w:ascii="Times New Roman" w:hAnsi="Times New Roman" w:cs="Times New Roman"/>
          <w:i/>
          <w:iCs/>
          <w:sz w:val="24"/>
          <w:szCs w:val="24"/>
        </w:rPr>
        <w:t>C</w:t>
      </w:r>
      <w:r w:rsidRPr="00DA69EE">
        <w:rPr>
          <w:rFonts w:ascii="Times New Roman" w:hAnsi="Times New Roman" w:cs="Times New Roman"/>
          <w:i/>
          <w:iCs/>
          <w:sz w:val="24"/>
          <w:szCs w:val="24"/>
        </w:rPr>
        <w:t>oncrete</w:t>
      </w:r>
      <w:r>
        <w:rPr>
          <w:rFonts w:ascii="Times New Roman" w:hAnsi="Times New Roman" w:cs="Times New Roman"/>
          <w:sz w:val="24"/>
          <w:szCs w:val="24"/>
        </w:rPr>
        <w:t xml:space="preserve"> </w:t>
      </w:r>
      <w:r w:rsidRPr="00DA69EE">
        <w:rPr>
          <w:rFonts w:ascii="Times New Roman" w:hAnsi="Times New Roman" w:cs="Times New Roman"/>
          <w:i/>
          <w:sz w:val="24"/>
          <w:szCs w:val="24"/>
        </w:rPr>
        <w:t xml:space="preserve">Sidewalk </w:t>
      </w:r>
      <w:r w:rsidRPr="00DA69EE">
        <w:rPr>
          <w:rFonts w:ascii="Times New Roman" w:hAnsi="Times New Roman" w:cs="Times New Roman"/>
          <w:iCs/>
          <w:sz w:val="24"/>
          <w:szCs w:val="24"/>
        </w:rPr>
        <w:t xml:space="preserve">will be measured and paid in units of square yards. </w:t>
      </w:r>
      <w:r>
        <w:rPr>
          <w:rFonts w:ascii="Times New Roman" w:hAnsi="Times New Roman" w:cs="Times New Roman"/>
          <w:iCs/>
          <w:sz w:val="24"/>
          <w:szCs w:val="24"/>
        </w:rPr>
        <w:t xml:space="preserve"> </w:t>
      </w:r>
      <w:r w:rsidRPr="00DA69EE">
        <w:rPr>
          <w:rFonts w:ascii="Times New Roman" w:hAnsi="Times New Roman" w:cs="Times New Roman"/>
          <w:iCs/>
          <w:sz w:val="24"/>
          <w:szCs w:val="24"/>
        </w:rPr>
        <w:t xml:space="preserve">Such price and payment will be full compensation for removal and disposal of the existing sidewalk, backfilling, seeding, mulching the disturbed area, and all other incidentals necessary to complete the work. </w:t>
      </w:r>
      <w:r>
        <w:rPr>
          <w:rFonts w:ascii="Times New Roman" w:hAnsi="Times New Roman" w:cs="Times New Roman"/>
          <w:iCs/>
          <w:sz w:val="24"/>
          <w:szCs w:val="24"/>
        </w:rPr>
        <w:t xml:space="preserve"> </w:t>
      </w:r>
      <w:r w:rsidRPr="00DA69EE">
        <w:rPr>
          <w:rFonts w:ascii="Times New Roman" w:hAnsi="Times New Roman" w:cs="Times New Roman"/>
          <w:iCs/>
          <w:sz w:val="24"/>
          <w:szCs w:val="24"/>
        </w:rPr>
        <w:t xml:space="preserve">Required sidewalks, curb ramps, and other flatwork installed in lieu of backfilling with soil will be paid for </w:t>
      </w:r>
      <w:r>
        <w:rPr>
          <w:rFonts w:ascii="Times New Roman" w:hAnsi="Times New Roman" w:cs="Times New Roman"/>
          <w:iCs/>
          <w:sz w:val="24"/>
          <w:szCs w:val="24"/>
        </w:rPr>
        <w:t xml:space="preserve">as found </w:t>
      </w:r>
      <w:r w:rsidRPr="00DA69EE">
        <w:rPr>
          <w:rFonts w:ascii="Times New Roman" w:hAnsi="Times New Roman" w:cs="Times New Roman"/>
          <w:iCs/>
          <w:sz w:val="24"/>
          <w:szCs w:val="24"/>
        </w:rPr>
        <w:t>elsewhere in the contract</w:t>
      </w:r>
      <w:r w:rsidR="0004433C">
        <w:rPr>
          <w:rFonts w:ascii="Times New Roman" w:hAnsi="Times New Roman" w:cs="Times New Roman"/>
          <w:sz w:val="24"/>
          <w:szCs w:val="24"/>
        </w:rPr>
        <w:t>.</w:t>
      </w:r>
    </w:p>
    <w:p w14:paraId="12537342" w14:textId="77777777" w:rsidR="0004433C" w:rsidRPr="00C25C8F" w:rsidRDefault="0004433C"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079CE076" w:rsidR="00C25C8F" w:rsidRPr="00C25C8F" w:rsidRDefault="00DA69EE" w:rsidP="00884860">
            <w:pPr>
              <w:keepNext/>
              <w:keepLines/>
              <w:jc w:val="both"/>
              <w:rPr>
                <w:rFonts w:ascii="Times New Roman" w:hAnsi="Times New Roman" w:cs="Times New Roman"/>
                <w:sz w:val="24"/>
                <w:szCs w:val="24"/>
              </w:rPr>
            </w:pPr>
            <w:r w:rsidRPr="00DA69EE">
              <w:rPr>
                <w:rFonts w:ascii="Times New Roman" w:hAnsi="Times New Roman" w:cs="Times New Roman"/>
                <w:sz w:val="24"/>
                <w:szCs w:val="24"/>
              </w:rPr>
              <w:t>Remove ___" Concrete Sidewalk</w:t>
            </w:r>
          </w:p>
        </w:tc>
        <w:tc>
          <w:tcPr>
            <w:tcW w:w="2700" w:type="dxa"/>
          </w:tcPr>
          <w:p w14:paraId="17601AF1" w14:textId="299978CC" w:rsidR="00C25C8F" w:rsidRPr="00C25C8F" w:rsidRDefault="00DA69EE" w:rsidP="00884860">
            <w:pPr>
              <w:keepNext/>
              <w:keepLines/>
              <w:jc w:val="both"/>
              <w:rPr>
                <w:rFonts w:ascii="Times New Roman" w:hAnsi="Times New Roman" w:cs="Times New Roman"/>
                <w:sz w:val="24"/>
                <w:szCs w:val="24"/>
              </w:rPr>
            </w:pPr>
            <w:r w:rsidRPr="00DA69EE">
              <w:rPr>
                <w:rFonts w:ascii="Times New Roman" w:hAnsi="Times New Roman" w:cs="Times New Roman"/>
                <w:sz w:val="24"/>
                <w:szCs w:val="24"/>
              </w:rPr>
              <w:t>Square Yard</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04433C"/>
    <w:rsid w:val="0013362A"/>
    <w:rsid w:val="00134138"/>
    <w:rsid w:val="00183B52"/>
    <w:rsid w:val="001C3E54"/>
    <w:rsid w:val="001F2B02"/>
    <w:rsid w:val="002266BD"/>
    <w:rsid w:val="00286B71"/>
    <w:rsid w:val="002D6B93"/>
    <w:rsid w:val="003E2FD2"/>
    <w:rsid w:val="003F0374"/>
    <w:rsid w:val="00422CD8"/>
    <w:rsid w:val="004D5128"/>
    <w:rsid w:val="00537571"/>
    <w:rsid w:val="005913B5"/>
    <w:rsid w:val="005F1D76"/>
    <w:rsid w:val="0061175D"/>
    <w:rsid w:val="006D096B"/>
    <w:rsid w:val="006E2EA2"/>
    <w:rsid w:val="00723689"/>
    <w:rsid w:val="007345FD"/>
    <w:rsid w:val="007908B0"/>
    <w:rsid w:val="007D181B"/>
    <w:rsid w:val="00883A8B"/>
    <w:rsid w:val="009F78C2"/>
    <w:rsid w:val="00AD0BE3"/>
    <w:rsid w:val="00B2707A"/>
    <w:rsid w:val="00B7437F"/>
    <w:rsid w:val="00C25C8F"/>
    <w:rsid w:val="00C351FD"/>
    <w:rsid w:val="00C81FD9"/>
    <w:rsid w:val="00D112E0"/>
    <w:rsid w:val="00D90714"/>
    <w:rsid w:val="00D94782"/>
    <w:rsid w:val="00DA69EE"/>
    <w:rsid w:val="00DC5229"/>
    <w:rsid w:val="00E81249"/>
    <w:rsid w:val="00FA0B9B"/>
    <w:rsid w:val="00FD4997"/>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D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 xmlns="18eea951-c1a4-4244-8cc7-be1efbfe7cb6">REMOVE ___" CONCRETE SIDEWALK</Provision>
    <File_x0020_Category xmlns="18eea951-c1a4-4244-8cc7-be1efbfe7cb6" xsi:nil="true"/>
    <Provision_x0020_Number xmlns="18eea951-c1a4-4244-8cc7-be1efbfe7cb6">SPI 08-57</Provision_x0020_Number>
    <Let_x0020_Date xmlns="18eea951-c1a4-4244-8cc7-be1efbfe7cb6">2024-11</Let_x0020_Date>
    <Provision_x0020_Year xmlns="18eea951-c1a4-4244-8cc7-be1efbfe7cb6">2024 Standard Specifications</Provision_x0020_Year>
    <No_x002e_ xmlns="18eea951-c1a4-4244-8cc7-be1efbfe7cb6">SPI 08</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5B50B01-4CE7-43C7-AD19-D0F5D86E15D2}"/>
</file>

<file path=customXml/itemProps2.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3.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4.xml><?xml version="1.0" encoding="utf-8"?>
<ds:datastoreItem xmlns:ds="http://schemas.openxmlformats.org/officeDocument/2006/customXml" ds:itemID="{F0653ECD-E7E8-40A7-882A-7DEF3991B4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___" CONCRETE SIDEWALK</dc:title>
  <dc:subject/>
  <dc:creator>Renn, Jeffrey J</dc:creator>
  <cp:keywords/>
  <dc:description/>
  <cp:lastModifiedBy>Penny, Lisa E</cp:lastModifiedBy>
  <cp:revision>16</cp:revision>
  <cp:lastPrinted>2024-09-23T16:08:00Z</cp:lastPrinted>
  <dcterms:created xsi:type="dcterms:W3CDTF">2024-09-20T12:32:00Z</dcterms:created>
  <dcterms:modified xsi:type="dcterms:W3CDTF">2024-09-23T16:08:00Z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5a1d2e75-8eb8-4839-b8cf-445ca053369f</vt:lpwstr>
  </property>
  <property fmtid="{D5CDD505-2E9C-101B-9397-08002B2CF9AE}" pid="4" name="Order">
    <vt:r8>200</vt:r8>
  </property>
</Properties>
</file>